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9460B" w14:textId="77777777" w:rsidR="00F00862" w:rsidRDefault="00F00862" w:rsidP="00BA3DA8">
      <w:pPr>
        <w:jc w:val="center"/>
      </w:pPr>
    </w:p>
    <w:p w14:paraId="5E1EBE8F" w14:textId="77777777" w:rsidR="00BA3DA8" w:rsidRDefault="00BA3DA8" w:rsidP="00BA3DA8">
      <w:pPr>
        <w:jc w:val="center"/>
      </w:pPr>
    </w:p>
    <w:p w14:paraId="6BB9A034" w14:textId="77777777" w:rsidR="00BA3DA8" w:rsidRDefault="00BA3DA8" w:rsidP="00BA3DA8">
      <w:pPr>
        <w:jc w:val="center"/>
      </w:pPr>
    </w:p>
    <w:p w14:paraId="03437BA6" w14:textId="77777777" w:rsidR="00BA3DA8" w:rsidRDefault="00BA3DA8" w:rsidP="00BA3DA8">
      <w:pPr>
        <w:jc w:val="center"/>
      </w:pPr>
    </w:p>
    <w:p w14:paraId="31906E4A" w14:textId="77777777" w:rsidR="00BA3DA8" w:rsidRDefault="00BA3DA8" w:rsidP="00BA3DA8">
      <w:pPr>
        <w:jc w:val="center"/>
      </w:pPr>
    </w:p>
    <w:p w14:paraId="1D482231" w14:textId="5281CF7E" w:rsidR="00BA3DA8" w:rsidRPr="006C5773" w:rsidRDefault="00BA3DA8" w:rsidP="00BA3DA8">
      <w:pPr>
        <w:jc w:val="center"/>
        <w:rPr>
          <w:b/>
          <w:bCs/>
          <w:smallCaps/>
          <w:sz w:val="24"/>
        </w:rPr>
      </w:pPr>
      <w:r w:rsidRPr="006C5773">
        <w:rPr>
          <w:b/>
          <w:bCs/>
          <w:smallCaps/>
          <w:sz w:val="24"/>
        </w:rPr>
        <w:t>Sample Notice of Public Hearing</w:t>
      </w:r>
    </w:p>
    <w:p w14:paraId="27FC58BA" w14:textId="77777777" w:rsidR="00BA3DA8" w:rsidRDefault="00BA3DA8" w:rsidP="00BA3DA8">
      <w:pPr>
        <w:jc w:val="center"/>
      </w:pPr>
    </w:p>
    <w:p w14:paraId="5ADF0433" w14:textId="3FDC42D5" w:rsidR="00BA3DA8" w:rsidRPr="006C5773" w:rsidRDefault="00BA3DA8" w:rsidP="00BA3DA8">
      <w:pPr>
        <w:jc w:val="center"/>
        <w:rPr>
          <w:b/>
          <w:bCs/>
        </w:rPr>
      </w:pPr>
      <w:r w:rsidRPr="006C5773">
        <w:rPr>
          <w:b/>
          <w:bCs/>
        </w:rPr>
        <w:t xml:space="preserve">Notice Date:  </w:t>
      </w:r>
      <w:r w:rsidR="00D16C4F">
        <w:rPr>
          <w:b/>
          <w:bCs/>
        </w:rPr>
        <w:t>August 20</w:t>
      </w:r>
      <w:r w:rsidRPr="006C5773">
        <w:rPr>
          <w:b/>
          <w:bCs/>
        </w:rPr>
        <w:t>, 2024</w:t>
      </w:r>
    </w:p>
    <w:p w14:paraId="39CA131B" w14:textId="77777777" w:rsidR="00BA3DA8" w:rsidRDefault="00BA3DA8" w:rsidP="00BA3DA8">
      <w:pPr>
        <w:jc w:val="center"/>
      </w:pPr>
    </w:p>
    <w:p w14:paraId="2CE5E5C6" w14:textId="407A7C09" w:rsidR="00BA3DA8" w:rsidRDefault="00BA3DA8" w:rsidP="00BA3DA8">
      <w:pPr>
        <w:jc w:val="both"/>
      </w:pPr>
      <w:r>
        <w:t xml:space="preserve">Notice is hereby given that a Public Hearing will be held on </w:t>
      </w:r>
      <w:r w:rsidR="00D16C4F">
        <w:rPr>
          <w:b/>
          <w:bCs/>
        </w:rPr>
        <w:t>October 9</w:t>
      </w:r>
      <w:r>
        <w:rPr>
          <w:b/>
          <w:bCs/>
        </w:rPr>
        <w:t xml:space="preserve">, </w:t>
      </w:r>
      <w:r w:rsidRPr="00BA3DA8">
        <w:rPr>
          <w:b/>
          <w:bCs/>
        </w:rPr>
        <w:t>2024</w:t>
      </w:r>
      <w:r>
        <w:t xml:space="preserve">, at </w:t>
      </w:r>
      <w:r w:rsidR="00D16C4F">
        <w:rPr>
          <w:b/>
          <w:bCs/>
        </w:rPr>
        <w:t>4:00</w:t>
      </w:r>
      <w:r w:rsidRPr="00BA3DA8">
        <w:rPr>
          <w:b/>
          <w:bCs/>
        </w:rPr>
        <w:t xml:space="preserve"> PM</w:t>
      </w:r>
      <w:r>
        <w:t xml:space="preserve"> </w:t>
      </w:r>
      <w:r w:rsidR="000D1CE5">
        <w:t>at the Authority’s Central Office</w:t>
      </w:r>
      <w:r w:rsidR="00D16C4F">
        <w:t xml:space="preserve"> at 447 Clayton Street</w:t>
      </w:r>
      <w:r w:rsidR="000D1CE5">
        <w:t xml:space="preserve"> </w:t>
      </w:r>
      <w:r>
        <w:t xml:space="preserve">to solicit public comment on various agency planning </w:t>
      </w:r>
      <w:bookmarkStart w:id="0" w:name="_GoBack"/>
      <w:bookmarkEnd w:id="0"/>
      <w:r>
        <w:t>documents for t</w:t>
      </w:r>
      <w:r w:rsidRPr="00BA3DA8">
        <w:t>he</w:t>
      </w:r>
      <w:r>
        <w:t xml:space="preserve"> </w:t>
      </w:r>
      <w:r w:rsidR="00D16C4F">
        <w:t xml:space="preserve">Commerce Housing </w:t>
      </w:r>
      <w:r>
        <w:t>Authority.  The plans being reviewed are required to be prepared and presented for public comment by the U. S. Department of HUD under various programs.  The Authority is seeking public comment on the following plans:</w:t>
      </w:r>
    </w:p>
    <w:p w14:paraId="1B06EB1E" w14:textId="77777777" w:rsidR="00BA3DA8" w:rsidRDefault="00BA3DA8" w:rsidP="00BA3DA8">
      <w:pPr>
        <w:jc w:val="both"/>
      </w:pPr>
    </w:p>
    <w:p w14:paraId="2726DC60" w14:textId="1E973298" w:rsidR="00BA3DA8" w:rsidRDefault="00BA3DA8" w:rsidP="00BA3DA8">
      <w:pPr>
        <w:jc w:val="center"/>
      </w:pPr>
      <w:r>
        <w:t>FY2025 – FY2029 Five-Year Agency Plan</w:t>
      </w:r>
    </w:p>
    <w:p w14:paraId="327E5C05" w14:textId="16DFD03D" w:rsidR="00BA3DA8" w:rsidRDefault="00BA3DA8" w:rsidP="00BA3DA8">
      <w:pPr>
        <w:jc w:val="center"/>
      </w:pPr>
      <w:r>
        <w:t>FY2025 Annual Agency Plan</w:t>
      </w:r>
    </w:p>
    <w:p w14:paraId="1692B87D" w14:textId="2349E8A2" w:rsidR="00BA3DA8" w:rsidRDefault="00BA3DA8" w:rsidP="00BA3DA8">
      <w:pPr>
        <w:jc w:val="center"/>
      </w:pPr>
      <w:r>
        <w:t>FY2025 – FY2029 Capital Fund Program Five-Year Plan</w:t>
      </w:r>
    </w:p>
    <w:p w14:paraId="54DE2BB2" w14:textId="6897B62C" w:rsidR="00BA3DA8" w:rsidRDefault="00BA3DA8" w:rsidP="00BA3DA8">
      <w:pPr>
        <w:jc w:val="center"/>
      </w:pPr>
      <w:r>
        <w:t>FY2025 Capital Fund Program Annual Statement</w:t>
      </w:r>
    </w:p>
    <w:p w14:paraId="537770BA" w14:textId="77777777" w:rsidR="00BA3DA8" w:rsidRDefault="00BA3DA8" w:rsidP="00BA3DA8">
      <w:pPr>
        <w:jc w:val="both"/>
      </w:pPr>
    </w:p>
    <w:p w14:paraId="4DA0729D" w14:textId="03E01678" w:rsidR="00BA3DA8" w:rsidRDefault="00BA3DA8" w:rsidP="00BA3DA8">
      <w:pPr>
        <w:jc w:val="both"/>
      </w:pPr>
      <w:r>
        <w:t>The above plans will be available for review over the next 45 days at the Authority’s Central Office located at:</w:t>
      </w:r>
    </w:p>
    <w:p w14:paraId="6AA30316" w14:textId="77777777" w:rsidR="00BA3DA8" w:rsidRDefault="00BA3DA8" w:rsidP="00BA3DA8">
      <w:pPr>
        <w:jc w:val="both"/>
      </w:pPr>
    </w:p>
    <w:p w14:paraId="17026A57" w14:textId="70401DFD" w:rsidR="00BA3DA8" w:rsidRDefault="00D16C4F" w:rsidP="00BA3DA8">
      <w:pPr>
        <w:jc w:val="center"/>
      </w:pPr>
      <w:r>
        <w:t xml:space="preserve">447 </w:t>
      </w:r>
      <w:proofErr w:type="gramStart"/>
      <w:r>
        <w:t>Clayton  Street</w:t>
      </w:r>
      <w:proofErr w:type="gramEnd"/>
    </w:p>
    <w:p w14:paraId="21D601B5" w14:textId="4B8E8994" w:rsidR="00D16C4F" w:rsidRDefault="00D16C4F" w:rsidP="00BA3DA8">
      <w:pPr>
        <w:jc w:val="center"/>
      </w:pPr>
      <w:r>
        <w:t>Commerce, GA 30529</w:t>
      </w:r>
    </w:p>
    <w:p w14:paraId="27E5EB5B" w14:textId="77777777" w:rsidR="000D1CE5" w:rsidRDefault="000D1CE5" w:rsidP="000D1CE5">
      <w:pPr>
        <w:jc w:val="both"/>
      </w:pPr>
    </w:p>
    <w:p w14:paraId="4604BD37" w14:textId="39E73E78" w:rsidR="000D1CE5" w:rsidRDefault="000D1CE5" w:rsidP="000D1CE5">
      <w:pPr>
        <w:jc w:val="both"/>
      </w:pPr>
      <w:r>
        <w:t xml:space="preserve">The plans are also available for review on the Authority’s website at </w:t>
      </w:r>
      <w:r w:rsidR="00D16C4F">
        <w:t>www.commercehousing.org</w:t>
      </w:r>
      <w:r>
        <w:t>.</w:t>
      </w:r>
    </w:p>
    <w:p w14:paraId="65CC4FC9" w14:textId="77777777" w:rsidR="000D1CE5" w:rsidRDefault="000D1CE5" w:rsidP="000D1CE5">
      <w:pPr>
        <w:jc w:val="both"/>
      </w:pPr>
    </w:p>
    <w:p w14:paraId="5226AECE" w14:textId="25FFB576" w:rsidR="006C5773" w:rsidRPr="005B4A2D" w:rsidRDefault="000D1CE5" w:rsidP="000D1CE5">
      <w:pPr>
        <w:jc w:val="both"/>
      </w:pPr>
      <w:r>
        <w:t>Comments may be submitted in person at the Public Hearing or in writing to the above address.  Written comments will be received up to and through the Public Hearing.</w:t>
      </w:r>
      <w:r w:rsidR="005B4A2D">
        <w:t xml:space="preserve">  If you require assistance or reasonable accommodation to access the plans, please contact </w:t>
      </w:r>
      <w:r w:rsidR="00D16C4F">
        <w:rPr>
          <w:b/>
          <w:bCs/>
        </w:rPr>
        <w:t xml:space="preserve">Catrise Harris </w:t>
      </w:r>
      <w:r w:rsidR="005B4A2D">
        <w:t xml:space="preserve">at </w:t>
      </w:r>
      <w:r w:rsidR="005B4A2D" w:rsidRPr="005B4A2D">
        <w:rPr>
          <w:b/>
          <w:bCs/>
        </w:rPr>
        <w:t>(</w:t>
      </w:r>
      <w:r w:rsidR="00D16C4F">
        <w:rPr>
          <w:b/>
          <w:bCs/>
        </w:rPr>
        <w:t>706</w:t>
      </w:r>
      <w:r w:rsidR="005B4A2D" w:rsidRPr="005B4A2D">
        <w:rPr>
          <w:b/>
          <w:bCs/>
        </w:rPr>
        <w:t xml:space="preserve">) </w:t>
      </w:r>
      <w:r w:rsidR="00D16C4F">
        <w:rPr>
          <w:b/>
          <w:bCs/>
        </w:rPr>
        <w:t>335</w:t>
      </w:r>
      <w:r w:rsidR="005B4A2D" w:rsidRPr="005B4A2D">
        <w:rPr>
          <w:b/>
          <w:bCs/>
        </w:rPr>
        <w:t>-</w:t>
      </w:r>
      <w:r w:rsidR="00D16C4F">
        <w:rPr>
          <w:b/>
          <w:bCs/>
        </w:rPr>
        <w:t>0970</w:t>
      </w:r>
      <w:r w:rsidR="005B4A2D">
        <w:t xml:space="preserve"> or by email at </w:t>
      </w:r>
      <w:r w:rsidR="00D16C4F">
        <w:rPr>
          <w:b/>
          <w:bCs/>
        </w:rPr>
        <w:t>charris@gainesvillehousing.org.</w:t>
      </w:r>
    </w:p>
    <w:sectPr w:rsidR="006C5773" w:rsidRPr="005B4A2D" w:rsidSect="005A0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A8"/>
    <w:rsid w:val="000D1CE5"/>
    <w:rsid w:val="00583410"/>
    <w:rsid w:val="005A0D0E"/>
    <w:rsid w:val="005B4A2D"/>
    <w:rsid w:val="006C5773"/>
    <w:rsid w:val="006D6A3B"/>
    <w:rsid w:val="00BA3DA8"/>
    <w:rsid w:val="00D16C4F"/>
    <w:rsid w:val="00EA21C2"/>
    <w:rsid w:val="00F00862"/>
    <w:rsid w:val="00FB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49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kern w:val="2"/>
        <w:sz w:val="22"/>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D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D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3D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3D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3D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3D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3D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D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D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3D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3D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3D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3D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3D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3D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D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D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3D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3DA8"/>
    <w:rPr>
      <w:i/>
      <w:iCs/>
      <w:color w:val="404040" w:themeColor="text1" w:themeTint="BF"/>
    </w:rPr>
  </w:style>
  <w:style w:type="paragraph" w:styleId="ListParagraph">
    <w:name w:val="List Paragraph"/>
    <w:basedOn w:val="Normal"/>
    <w:uiPriority w:val="34"/>
    <w:qFormat/>
    <w:rsid w:val="00BA3DA8"/>
    <w:pPr>
      <w:ind w:left="720"/>
      <w:contextualSpacing/>
    </w:pPr>
  </w:style>
  <w:style w:type="character" w:styleId="IntenseEmphasis">
    <w:name w:val="Intense Emphasis"/>
    <w:basedOn w:val="DefaultParagraphFont"/>
    <w:uiPriority w:val="21"/>
    <w:qFormat/>
    <w:rsid w:val="00BA3DA8"/>
    <w:rPr>
      <w:i/>
      <w:iCs/>
      <w:color w:val="0F4761" w:themeColor="accent1" w:themeShade="BF"/>
    </w:rPr>
  </w:style>
  <w:style w:type="paragraph" w:styleId="IntenseQuote">
    <w:name w:val="Intense Quote"/>
    <w:basedOn w:val="Normal"/>
    <w:next w:val="Normal"/>
    <w:link w:val="IntenseQuoteChar"/>
    <w:uiPriority w:val="30"/>
    <w:qFormat/>
    <w:rsid w:val="00BA3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DA8"/>
    <w:rPr>
      <w:i/>
      <w:iCs/>
      <w:color w:val="0F4761" w:themeColor="accent1" w:themeShade="BF"/>
    </w:rPr>
  </w:style>
  <w:style w:type="character" w:styleId="IntenseReference">
    <w:name w:val="Intense Reference"/>
    <w:basedOn w:val="DefaultParagraphFont"/>
    <w:uiPriority w:val="32"/>
    <w:qFormat/>
    <w:rsid w:val="00BA3DA8"/>
    <w:rPr>
      <w:b/>
      <w:bCs/>
      <w:smallCaps/>
      <w:color w:val="0F4761" w:themeColor="accent1" w:themeShade="BF"/>
      <w:spacing w:val="5"/>
    </w:rPr>
  </w:style>
  <w:style w:type="character" w:styleId="Hyperlink">
    <w:name w:val="Hyperlink"/>
    <w:basedOn w:val="DefaultParagraphFont"/>
    <w:uiPriority w:val="99"/>
    <w:unhideWhenUsed/>
    <w:rsid w:val="005B4A2D"/>
    <w:rPr>
      <w:color w:val="467886" w:themeColor="hyperlink"/>
      <w:u w:val="single"/>
    </w:rPr>
  </w:style>
  <w:style w:type="character" w:customStyle="1" w:styleId="UnresolvedMention">
    <w:name w:val="Unresolved Mention"/>
    <w:basedOn w:val="DefaultParagraphFont"/>
    <w:uiPriority w:val="99"/>
    <w:semiHidden/>
    <w:unhideWhenUsed/>
    <w:rsid w:val="005B4A2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kern w:val="2"/>
        <w:sz w:val="22"/>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D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D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3D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3D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3D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3D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3D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D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D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3D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3D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3D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3D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3D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3D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D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D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3D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3DA8"/>
    <w:rPr>
      <w:i/>
      <w:iCs/>
      <w:color w:val="404040" w:themeColor="text1" w:themeTint="BF"/>
    </w:rPr>
  </w:style>
  <w:style w:type="paragraph" w:styleId="ListParagraph">
    <w:name w:val="List Paragraph"/>
    <w:basedOn w:val="Normal"/>
    <w:uiPriority w:val="34"/>
    <w:qFormat/>
    <w:rsid w:val="00BA3DA8"/>
    <w:pPr>
      <w:ind w:left="720"/>
      <w:contextualSpacing/>
    </w:pPr>
  </w:style>
  <w:style w:type="character" w:styleId="IntenseEmphasis">
    <w:name w:val="Intense Emphasis"/>
    <w:basedOn w:val="DefaultParagraphFont"/>
    <w:uiPriority w:val="21"/>
    <w:qFormat/>
    <w:rsid w:val="00BA3DA8"/>
    <w:rPr>
      <w:i/>
      <w:iCs/>
      <w:color w:val="0F4761" w:themeColor="accent1" w:themeShade="BF"/>
    </w:rPr>
  </w:style>
  <w:style w:type="paragraph" w:styleId="IntenseQuote">
    <w:name w:val="Intense Quote"/>
    <w:basedOn w:val="Normal"/>
    <w:next w:val="Normal"/>
    <w:link w:val="IntenseQuoteChar"/>
    <w:uiPriority w:val="30"/>
    <w:qFormat/>
    <w:rsid w:val="00BA3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DA8"/>
    <w:rPr>
      <w:i/>
      <w:iCs/>
      <w:color w:val="0F4761" w:themeColor="accent1" w:themeShade="BF"/>
    </w:rPr>
  </w:style>
  <w:style w:type="character" w:styleId="IntenseReference">
    <w:name w:val="Intense Reference"/>
    <w:basedOn w:val="DefaultParagraphFont"/>
    <w:uiPriority w:val="32"/>
    <w:qFormat/>
    <w:rsid w:val="00BA3DA8"/>
    <w:rPr>
      <w:b/>
      <w:bCs/>
      <w:smallCaps/>
      <w:color w:val="0F4761" w:themeColor="accent1" w:themeShade="BF"/>
      <w:spacing w:val="5"/>
    </w:rPr>
  </w:style>
  <w:style w:type="character" w:styleId="Hyperlink">
    <w:name w:val="Hyperlink"/>
    <w:basedOn w:val="DefaultParagraphFont"/>
    <w:uiPriority w:val="99"/>
    <w:unhideWhenUsed/>
    <w:rsid w:val="005B4A2D"/>
    <w:rPr>
      <w:color w:val="467886" w:themeColor="hyperlink"/>
      <w:u w:val="single"/>
    </w:rPr>
  </w:style>
  <w:style w:type="character" w:customStyle="1" w:styleId="UnresolvedMention">
    <w:name w:val="Unresolved Mention"/>
    <w:basedOn w:val="DefaultParagraphFont"/>
    <w:uiPriority w:val="99"/>
    <w:semiHidden/>
    <w:unhideWhenUsed/>
    <w:rsid w:val="005B4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Shirley</dc:creator>
  <cp:keywords/>
  <dc:description/>
  <cp:lastModifiedBy>Gainesville Housing Authority</cp:lastModifiedBy>
  <cp:revision>2</cp:revision>
  <dcterms:created xsi:type="dcterms:W3CDTF">2024-08-30T18:04:00Z</dcterms:created>
  <dcterms:modified xsi:type="dcterms:W3CDTF">2024-08-30T18:04:00Z</dcterms:modified>
</cp:coreProperties>
</file>